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Форма 2.10. Информация о наличии (отсутствии)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технической возможности подключения </w:t>
      </w:r>
      <w:proofErr w:type="gramStart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к</w:t>
      </w:r>
      <w:proofErr w:type="gramEnd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централизованной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системе холодного водоснабжения, а также о регистрации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и ходе реализации заявок о подключении </w:t>
      </w:r>
      <w:proofErr w:type="gramStart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к</w:t>
      </w:r>
      <w:proofErr w:type="gramEnd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централизованной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системе холодного водоснабжения</w:t>
      </w:r>
    </w:p>
    <w:p w:rsidR="004E0E13" w:rsidRPr="004E0E13" w:rsidRDefault="004E0E13" w:rsidP="004E0E13">
      <w:pPr>
        <w:pStyle w:val="ConsPlusNormal"/>
        <w:spacing w:before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0E13">
        <w:rPr>
          <w:rFonts w:ascii="Times New Roman" w:hAnsi="Times New Roman" w:cs="Times New Roman"/>
          <w:sz w:val="24"/>
          <w:szCs w:val="24"/>
          <w:u w:val="single"/>
        </w:rPr>
        <w:t xml:space="preserve">ООО </w:t>
      </w:r>
      <w:r w:rsidR="00E97F4D">
        <w:rPr>
          <w:rFonts w:ascii="Times New Roman" w:hAnsi="Times New Roman" w:cs="Times New Roman"/>
          <w:sz w:val="24"/>
          <w:szCs w:val="24"/>
          <w:u w:val="single"/>
        </w:rPr>
        <w:t>«Энергия» за 1 квартал 2018</w:t>
      </w:r>
      <w:r w:rsidRPr="004E0E13">
        <w:rPr>
          <w:rFonts w:ascii="Times New Roman" w:hAnsi="Times New Roman" w:cs="Times New Roman"/>
          <w:sz w:val="24"/>
          <w:szCs w:val="24"/>
          <w:u w:val="single"/>
        </w:rPr>
        <w:t>года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98"/>
      </w:tblGrid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о подключении к централизованной системе холодного водосна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жения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о подключении к централизованной системе холодного вод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снабжения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заявок о подключении к централиз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ванной системе холодного водоснабжения, по которым принято решение об отказе в подключ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нии (с указанием причин)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Резерв мощности централизованной системы х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лодного водоснабжения в течение квартала</w:t>
            </w:r>
          </w:p>
        </w:tc>
        <w:tc>
          <w:tcPr>
            <w:tcW w:w="3798" w:type="dxa"/>
          </w:tcPr>
          <w:p w:rsidR="004E0E13" w:rsidRPr="004E0E13" w:rsidRDefault="00F4698C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уб.м./сутки</w:t>
            </w:r>
          </w:p>
        </w:tc>
      </w:tr>
    </w:tbl>
    <w:p w:rsidR="00A96E41" w:rsidRDefault="00A96E41">
      <w:pPr>
        <w:rPr>
          <w:rFonts w:ascii="Times New Roman" w:hAnsi="Times New Roman" w:cs="Times New Roman"/>
          <w:sz w:val="24"/>
          <w:szCs w:val="24"/>
        </w:rPr>
      </w:pPr>
    </w:p>
    <w:p w:rsidR="004E0E13" w:rsidRDefault="004E0E13">
      <w:pPr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0E1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Исп. Капустина О.В.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(47354)5-18-25</w:t>
      </w:r>
    </w:p>
    <w:p w:rsidR="004E0E13" w:rsidRPr="004E0E13" w:rsidRDefault="004E0E13">
      <w:pPr>
        <w:rPr>
          <w:rFonts w:ascii="Times New Roman" w:hAnsi="Times New Roman" w:cs="Times New Roman"/>
          <w:sz w:val="24"/>
          <w:szCs w:val="24"/>
        </w:rPr>
      </w:pPr>
    </w:p>
    <w:sectPr w:rsidR="004E0E13" w:rsidRPr="004E0E13" w:rsidSect="00A9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4E0E13"/>
    <w:rsid w:val="004E0E13"/>
    <w:rsid w:val="00A96E41"/>
    <w:rsid w:val="00E97F4D"/>
    <w:rsid w:val="00F4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E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3</cp:revision>
  <cp:lastPrinted>2018-04-18T08:14:00Z</cp:lastPrinted>
  <dcterms:created xsi:type="dcterms:W3CDTF">2018-01-16T11:06:00Z</dcterms:created>
  <dcterms:modified xsi:type="dcterms:W3CDTF">2018-04-18T08:14:00Z</dcterms:modified>
</cp:coreProperties>
</file>